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2C5A" w:rsidRPr="00C12C5A" w:rsidRDefault="00C12C5A" w:rsidP="00C12C5A">
      <w:pPr>
        <w:shd w:val="clear" w:color="auto" w:fill="FFFFFF"/>
        <w:spacing w:line="276" w:lineRule="auto"/>
        <w:rPr>
          <w:rFonts w:eastAsia="Times New Roman" w:cstheme="minorHAnsi"/>
          <w:b/>
          <w:bCs/>
          <w:color w:val="333333"/>
          <w:sz w:val="22"/>
          <w:szCs w:val="22"/>
          <w:lang w:eastAsia="nl-NL"/>
        </w:rPr>
      </w:pPr>
      <w:r w:rsidRPr="00C12C5A">
        <w:rPr>
          <w:rFonts w:eastAsia="Times New Roman" w:cstheme="minorHAnsi"/>
          <w:b/>
          <w:bCs/>
          <w:color w:val="333333"/>
          <w:sz w:val="22"/>
          <w:szCs w:val="22"/>
          <w:lang w:eastAsia="nl-NL"/>
        </w:rPr>
        <w:t>Gezien op 16 juli 2020, Zomer van Antwerpen, Deurne (B)</w:t>
      </w:r>
      <w:r w:rsidRPr="00C12C5A">
        <w:rPr>
          <w:rFonts w:eastAsia="Times New Roman" w:cstheme="minorHAnsi"/>
          <w:b/>
          <w:bCs/>
          <w:color w:val="333333"/>
          <w:sz w:val="22"/>
          <w:szCs w:val="22"/>
          <w:lang w:eastAsia="nl-NL"/>
        </w:rPr>
        <w:br/>
      </w:r>
    </w:p>
    <w:p w:rsidR="00C12C5A" w:rsidRPr="00C12C5A" w:rsidRDefault="00C12C5A" w:rsidP="00C12C5A">
      <w:pPr>
        <w:shd w:val="clear" w:color="auto" w:fill="FFFFFF"/>
        <w:spacing w:line="276" w:lineRule="auto"/>
        <w:rPr>
          <w:rFonts w:eastAsia="Times New Roman" w:cstheme="minorHAnsi"/>
          <w:color w:val="333333"/>
          <w:sz w:val="22"/>
          <w:szCs w:val="22"/>
          <w:lang w:eastAsia="nl-NL"/>
        </w:rPr>
      </w:pPr>
      <w:r w:rsidRPr="00C12C5A">
        <w:rPr>
          <w:rFonts w:eastAsia="Times New Roman" w:cstheme="minorHAnsi"/>
          <w:color w:val="333333"/>
          <w:sz w:val="22"/>
          <w:szCs w:val="22"/>
          <w:lang w:eastAsia="nl-NL"/>
        </w:rPr>
        <w:fldChar w:fldCharType="begin"/>
      </w:r>
      <w:r w:rsidRPr="00C12C5A">
        <w:rPr>
          <w:rFonts w:eastAsia="Times New Roman" w:cstheme="minorHAnsi"/>
          <w:color w:val="333333"/>
          <w:sz w:val="22"/>
          <w:szCs w:val="22"/>
          <w:lang w:eastAsia="nl-NL"/>
        </w:rPr>
        <w:instrText xml:space="preserve"> INCLUDEPICTURE "https://www.theaterkrant.nl/wp-content/themes/theaterkrant/images/favoriet-txt.png" \* MERGEFORMATINET </w:instrText>
      </w:r>
      <w:r w:rsidRPr="00C12C5A">
        <w:rPr>
          <w:rFonts w:eastAsia="Times New Roman" w:cstheme="minorHAnsi"/>
          <w:color w:val="333333"/>
          <w:sz w:val="22"/>
          <w:szCs w:val="22"/>
          <w:lang w:eastAsia="nl-NL"/>
        </w:rPr>
        <w:fldChar w:fldCharType="separate"/>
      </w:r>
      <w:r w:rsidRPr="00C12C5A">
        <w:rPr>
          <w:rFonts w:eastAsia="Times New Roman" w:cstheme="minorHAnsi"/>
          <w:noProof/>
          <w:color w:val="333333"/>
          <w:sz w:val="22"/>
          <w:szCs w:val="22"/>
          <w:lang w:eastAsia="nl-NL"/>
        </w:rPr>
        <w:drawing>
          <wp:inline distT="0" distB="0" distL="0" distR="0">
            <wp:extent cx="939567" cy="1686740"/>
            <wp:effectExtent l="0" t="0" r="635" b="254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0114" cy="1741579"/>
                    </a:xfrm>
                    <a:prstGeom prst="rect">
                      <a:avLst/>
                    </a:prstGeom>
                    <a:noFill/>
                    <a:ln>
                      <a:noFill/>
                    </a:ln>
                  </pic:spPr>
                </pic:pic>
              </a:graphicData>
            </a:graphic>
          </wp:inline>
        </w:drawing>
      </w:r>
      <w:r w:rsidRPr="00C12C5A">
        <w:rPr>
          <w:rFonts w:eastAsia="Times New Roman" w:cstheme="minorHAnsi"/>
          <w:color w:val="333333"/>
          <w:sz w:val="22"/>
          <w:szCs w:val="22"/>
          <w:lang w:eastAsia="nl-NL"/>
        </w:rPr>
        <w:fldChar w:fldCharType="end"/>
      </w:r>
    </w:p>
    <w:p w:rsidR="00C12C5A" w:rsidRPr="00C12C5A" w:rsidRDefault="00C12C5A" w:rsidP="00C12C5A">
      <w:pPr>
        <w:shd w:val="clear" w:color="auto" w:fill="FFFFFF"/>
        <w:spacing w:line="276" w:lineRule="auto"/>
        <w:rPr>
          <w:rFonts w:eastAsia="Times New Roman" w:cstheme="minorHAnsi"/>
          <w:color w:val="333333"/>
          <w:sz w:val="22"/>
          <w:szCs w:val="22"/>
          <w:lang w:eastAsia="nl-NL"/>
        </w:rPr>
      </w:pPr>
    </w:p>
    <w:p w:rsidR="00C12C5A" w:rsidRPr="00C12C5A" w:rsidRDefault="00C12C5A" w:rsidP="00C12C5A">
      <w:pPr>
        <w:shd w:val="clear" w:color="auto" w:fill="FFFFFF"/>
        <w:spacing w:line="276" w:lineRule="auto"/>
        <w:rPr>
          <w:rFonts w:eastAsia="Times New Roman" w:cstheme="minorHAnsi"/>
          <w:color w:val="333333"/>
          <w:sz w:val="22"/>
          <w:szCs w:val="22"/>
          <w:lang w:eastAsia="nl-NL"/>
        </w:rPr>
      </w:pPr>
    </w:p>
    <w:p w:rsidR="00C12C5A" w:rsidRPr="00C12C5A" w:rsidRDefault="00C12C5A" w:rsidP="00C12C5A">
      <w:pPr>
        <w:shd w:val="clear" w:color="auto" w:fill="FFFFFF"/>
        <w:spacing w:after="420" w:line="276" w:lineRule="auto"/>
        <w:rPr>
          <w:rFonts w:eastAsia="Times New Roman" w:cstheme="minorHAnsi"/>
          <w:color w:val="333333"/>
          <w:sz w:val="22"/>
          <w:szCs w:val="22"/>
          <w:lang w:eastAsia="nl-NL"/>
        </w:rPr>
      </w:pPr>
      <w:r w:rsidRPr="00C12C5A">
        <w:rPr>
          <w:rFonts w:eastAsia="Times New Roman" w:cstheme="minorHAnsi"/>
          <w:b/>
          <w:bCs/>
          <w:color w:val="333333"/>
          <w:sz w:val="22"/>
          <w:szCs w:val="22"/>
          <w:lang w:eastAsia="nl-NL"/>
        </w:rPr>
        <w:t>Chemici, virologen en laboranten anno 2020 zijn op zoek naar een reddend vaccin. Droog, afstompend laboratoriumwerk, met kunstmatige stoffen, hamsters en ratten. Heel wat romantischere en magischere beelden roepen de alchemisten uit de middeleeuwen op, met hun experimenten met planten en kruiden, en hun toverij van brouwsels. Hun doel klonk alleen enigmatischer: zij wilden de reddende, geluk brengende Steen der Wijzen vinden. Maar voor hen was dat ook het middel dat de mens van enge ziektes genas.</w:t>
      </w:r>
    </w:p>
    <w:p w:rsidR="00C12C5A" w:rsidRPr="00C12C5A" w:rsidRDefault="00C12C5A" w:rsidP="00C12C5A">
      <w:pPr>
        <w:shd w:val="clear" w:color="auto" w:fill="FFFFFF"/>
        <w:spacing w:after="420" w:line="276" w:lineRule="auto"/>
        <w:rPr>
          <w:rFonts w:eastAsia="Times New Roman" w:cstheme="minorHAnsi"/>
          <w:color w:val="333333"/>
          <w:sz w:val="22"/>
          <w:szCs w:val="22"/>
          <w:lang w:eastAsia="nl-NL"/>
        </w:rPr>
      </w:pPr>
      <w:r w:rsidRPr="00C12C5A">
        <w:rPr>
          <w:rFonts w:eastAsia="Times New Roman" w:cstheme="minorHAnsi"/>
          <w:color w:val="333333"/>
          <w:sz w:val="22"/>
          <w:szCs w:val="22"/>
          <w:lang w:eastAsia="nl-NL"/>
        </w:rPr>
        <w:t>Alchemie roept beelden op van Faust-figuren, heksen, tovenaars, gehuld in bedwelmende dampen op zoek naar roesopwekkende middelen. Laika en Zefiro Torna volgen dat spoor met hun kruidenlaboratorium-theater en muziek niet letterlijk, maar weten heel esthetisch en gestileerd klanken en smaken tot een zinnelijke sensatie te versmelten.</w:t>
      </w:r>
    </w:p>
    <w:p w:rsidR="00C12C5A" w:rsidRPr="00C12C5A" w:rsidRDefault="00C12C5A" w:rsidP="00C12C5A">
      <w:pPr>
        <w:shd w:val="clear" w:color="auto" w:fill="FFFFFF"/>
        <w:spacing w:after="420" w:line="276" w:lineRule="auto"/>
        <w:rPr>
          <w:rFonts w:eastAsia="Times New Roman" w:cstheme="minorHAnsi"/>
          <w:color w:val="333333"/>
          <w:sz w:val="22"/>
          <w:szCs w:val="22"/>
          <w:lang w:eastAsia="nl-NL"/>
        </w:rPr>
      </w:pPr>
      <w:r w:rsidRPr="00C12C5A">
        <w:rPr>
          <w:rFonts w:eastAsia="Times New Roman" w:cstheme="minorHAnsi"/>
          <w:color w:val="333333"/>
          <w:sz w:val="22"/>
          <w:szCs w:val="22"/>
          <w:lang w:eastAsia="nl-NL"/>
        </w:rPr>
        <w:t>Onder een groot pentagram zijn drie mensen in de weer met potjes, pannetjes, flesjes, glazen schaaltjes, met erlenmeyers en pipetten, met thermossen met ijs en met kokend water, met grote pincetten, zelfs met hamer en beitel, en natuurlijk met vijzels. Hét gereedschap van de alchemist om uit de hand magistrale bereidingen te maken. Het pentagram, de vijfhoek, is als symbool een samenvoeging van de driehoeken vuur, water, aarde en lucht, het staat voor de vijf zintuigen, het verbeeldt het evenwicht tussen de vijf elementen (water, vuur, aarde, metaal en hout) en het straalt magie uit.</w:t>
      </w:r>
    </w:p>
    <w:p w:rsidR="00C12C5A" w:rsidRPr="00C12C5A" w:rsidRDefault="00C12C5A" w:rsidP="00C12C5A">
      <w:pPr>
        <w:shd w:val="clear" w:color="auto" w:fill="FFFFFF"/>
        <w:spacing w:after="420" w:line="276" w:lineRule="auto"/>
        <w:rPr>
          <w:rFonts w:eastAsia="Times New Roman" w:cstheme="minorHAnsi"/>
          <w:color w:val="333333"/>
          <w:sz w:val="22"/>
          <w:szCs w:val="22"/>
          <w:lang w:eastAsia="nl-NL"/>
        </w:rPr>
      </w:pPr>
      <w:r w:rsidRPr="00C12C5A">
        <w:rPr>
          <w:rFonts w:eastAsia="Times New Roman" w:cstheme="minorHAnsi"/>
          <w:color w:val="333333"/>
          <w:sz w:val="22"/>
          <w:szCs w:val="22"/>
          <w:lang w:eastAsia="nl-NL"/>
        </w:rPr>
        <w:t>En daarmee willen de drie alchemisten van dienst het publiek dat op tribunes zit, verrassen en behagen. De banken zijn ook in een vijfhoek opgesteld. Ze zijn nu wat leeg, het publiek zit ‘coronaproof’: alleen, met twee, een paar met drie of vier in een ‘bubbel’, op afstand en met mondkapjes op. ‘Mondmasker’ klinkt hier beter. Een masker heeft iets geheimzinnigs, iets theatraals, het verwijst naar oeroude rituelen waarin sjamanen, medicijnmannen, priesters en artiesten vol overgave hun magische trucs met hun publiek deelden.</w:t>
      </w:r>
    </w:p>
    <w:p w:rsidR="00C12C5A" w:rsidRPr="00C12C5A" w:rsidRDefault="00C12C5A" w:rsidP="00C12C5A">
      <w:pPr>
        <w:shd w:val="clear" w:color="auto" w:fill="FFFFFF"/>
        <w:spacing w:after="420" w:line="276" w:lineRule="auto"/>
        <w:rPr>
          <w:rFonts w:eastAsia="Times New Roman" w:cstheme="minorHAnsi"/>
          <w:color w:val="333333"/>
          <w:sz w:val="22"/>
          <w:szCs w:val="22"/>
          <w:lang w:eastAsia="nl-NL"/>
        </w:rPr>
      </w:pPr>
      <w:r w:rsidRPr="00C12C5A">
        <w:rPr>
          <w:rFonts w:eastAsia="Times New Roman" w:cstheme="minorHAnsi"/>
          <w:color w:val="333333"/>
          <w:sz w:val="22"/>
          <w:szCs w:val="22"/>
          <w:lang w:eastAsia="nl-NL"/>
        </w:rPr>
        <w:t xml:space="preserve">Ook de drie laboranten dragen maskers die met hun donkergroene kleding associëren. Beschermend zijn ook de handelingen van handen wassen, desinfecterend spul sproeien, dekbladen schoonwrijven, de handen met gel inwrijven, het masker op- en afzetten. Het zijn herhalende handelingen die perfect passen in hun rituele toverwerk. Simultaan verrichten ze hun werk met vijzel </w:t>
      </w:r>
      <w:r w:rsidRPr="00C12C5A">
        <w:rPr>
          <w:rFonts w:eastAsia="Times New Roman" w:cstheme="minorHAnsi"/>
          <w:color w:val="333333"/>
          <w:sz w:val="22"/>
          <w:szCs w:val="22"/>
          <w:lang w:eastAsia="nl-NL"/>
        </w:rPr>
        <w:lastRenderedPageBreak/>
        <w:t>en kolven, laten ze in glazen bakken blauwe dampen borrelen, ze experimenteren en vinden met hun ingrediënten eetbare brokjes uit.</w:t>
      </w:r>
    </w:p>
    <w:p w:rsidR="00C12C5A" w:rsidRPr="00C12C5A" w:rsidRDefault="00C12C5A" w:rsidP="00C12C5A">
      <w:pPr>
        <w:shd w:val="clear" w:color="auto" w:fill="FFFFFF"/>
        <w:spacing w:after="420" w:line="276" w:lineRule="auto"/>
        <w:rPr>
          <w:rFonts w:eastAsia="Times New Roman" w:cstheme="minorHAnsi"/>
          <w:color w:val="333333"/>
          <w:sz w:val="22"/>
          <w:szCs w:val="22"/>
          <w:lang w:eastAsia="nl-NL"/>
        </w:rPr>
      </w:pPr>
      <w:r w:rsidRPr="00C12C5A">
        <w:rPr>
          <w:rFonts w:eastAsia="Times New Roman" w:cstheme="minorHAnsi"/>
          <w:color w:val="333333"/>
          <w:sz w:val="22"/>
          <w:szCs w:val="22"/>
          <w:lang w:eastAsia="nl-NL"/>
        </w:rPr>
        <w:t>Bij aanvang klinken geheimzinnige klanken van de chatkan (een Siberische harp met zes of zeven snaren, dat zoals ik achteraf lees, als een heilig instrument werd beschouwd, dat deel uitmaakte van ‘een aan taboes gebonden ritueel’ – wat dat ook moge zijn). We krijgen een stenen horentje met gruis erin. Peter De Bie, de chefkok en maker van zoveel culinaire producties bij Laika toast met het hoorntje. Ook wij gieten het grijze gruis in onze mond. Het smaakt lekker fris. Daarna komen de alchemisten en muzikanten nog herhaaldelijk hapjes naar het publiek brengen. Ze leggen dat als hosties op de handpalmen van de toeschouwers, ik waan mij even in mijn kinderjaren. De elektrische bloemknop is een ware sensatie en trilt nog lang na tegen je gehemelte en op je tong.</w:t>
      </w:r>
    </w:p>
    <w:p w:rsidR="00C12C5A" w:rsidRPr="00C12C5A" w:rsidRDefault="00C12C5A" w:rsidP="00C12C5A">
      <w:pPr>
        <w:shd w:val="clear" w:color="auto" w:fill="FFFFFF"/>
        <w:spacing w:after="420" w:line="276" w:lineRule="auto"/>
        <w:rPr>
          <w:rFonts w:eastAsia="Times New Roman" w:cstheme="minorHAnsi"/>
          <w:color w:val="333333"/>
          <w:sz w:val="22"/>
          <w:szCs w:val="22"/>
          <w:lang w:eastAsia="nl-NL"/>
        </w:rPr>
      </w:pPr>
      <w:r w:rsidRPr="00C12C5A">
        <w:rPr>
          <w:rFonts w:eastAsia="Times New Roman" w:cstheme="minorHAnsi"/>
          <w:color w:val="333333"/>
          <w:sz w:val="22"/>
          <w:szCs w:val="22"/>
          <w:lang w:eastAsia="nl-NL"/>
        </w:rPr>
        <w:t>Als in een oerritueel zijn de drie (Peter De Bie en afwisselend Sara Sampelayo/Simone Milsdochter, Bram Smeyers/Arnout Vandamme) de magiërs die met hun handelingen, hun ritmische danspassen, hun brouwsels en hapjes het publiek prikkelen. De bedwelming gebeurt echter vooral door de muziek en het gezang van de acht mensen van Zefiro Torna. Zij zijn dé muzikale sjamanen, die tussen de alchemisten en het publiek (op vereiste afstand) staan en heerlijke melodieën uit hun gamma van instrumenten (onder andere een dwarsfluit, saxofoon, Franse doedelzak, bugel, ukelele, trom, viool, klarinet, mondharp, luit, theorbe en duduk) toveren.</w:t>
      </w:r>
    </w:p>
    <w:p w:rsidR="00C12C5A" w:rsidRPr="00C12C5A" w:rsidRDefault="00C12C5A" w:rsidP="00C12C5A">
      <w:pPr>
        <w:shd w:val="clear" w:color="auto" w:fill="FFFFFF"/>
        <w:spacing w:after="420" w:line="276" w:lineRule="auto"/>
        <w:rPr>
          <w:rFonts w:eastAsia="Times New Roman" w:cstheme="minorHAnsi"/>
          <w:color w:val="333333"/>
          <w:sz w:val="22"/>
          <w:szCs w:val="22"/>
          <w:lang w:eastAsia="nl-NL"/>
        </w:rPr>
      </w:pPr>
      <w:r w:rsidRPr="00C12C5A">
        <w:rPr>
          <w:rFonts w:eastAsia="Times New Roman" w:cstheme="minorHAnsi"/>
          <w:color w:val="333333"/>
          <w:sz w:val="22"/>
          <w:szCs w:val="22"/>
          <w:lang w:eastAsia="nl-NL"/>
        </w:rPr>
        <w:t>De gezangen van Elly Aerden, Raphaël De Cock en Jurgen De bruyn maken het geheel nog indrukwekkender. Zefiro Torna putte voor haar muzikale inbreng uit het mystieke werk van Hildegard van Bingen, uit vijftiende-eeuwse polyfone muziek, uit eigen composities op teksten van Emile Verharen, Vergilius, Horatius en anderen, uit traditionele gezangen uit Portugal, IJsland, Griekenland. Hoe prachtig en meeslepend is het slotlied ‘To Yasemi’, over de verleidende geur van jasmijn. We krijgen daarbij een brokje Steen der Wijzen met een levenstwijgje geserveerd. Apart van smaak!</w:t>
      </w:r>
    </w:p>
    <w:p w:rsidR="00C12C5A" w:rsidRPr="00C12C5A" w:rsidRDefault="00C12C5A" w:rsidP="00C12C5A">
      <w:pPr>
        <w:shd w:val="clear" w:color="auto" w:fill="FFFFFF"/>
        <w:spacing w:after="420" w:line="276" w:lineRule="auto"/>
        <w:rPr>
          <w:rFonts w:eastAsia="Times New Roman" w:cstheme="minorHAnsi"/>
          <w:color w:val="333333"/>
          <w:sz w:val="22"/>
          <w:szCs w:val="22"/>
          <w:lang w:eastAsia="nl-NL"/>
        </w:rPr>
      </w:pPr>
      <w:r w:rsidRPr="00C12C5A">
        <w:rPr>
          <w:rFonts w:eastAsia="Times New Roman" w:cstheme="minorHAnsi"/>
          <w:i/>
          <w:iCs/>
          <w:color w:val="333333"/>
          <w:sz w:val="22"/>
          <w:szCs w:val="22"/>
          <w:lang w:eastAsia="nl-NL"/>
        </w:rPr>
        <w:t>Balsam</w:t>
      </w:r>
      <w:r w:rsidRPr="00C12C5A">
        <w:rPr>
          <w:rFonts w:eastAsia="Times New Roman" w:cstheme="minorHAnsi"/>
          <w:color w:val="333333"/>
          <w:sz w:val="22"/>
          <w:szCs w:val="22"/>
          <w:lang w:eastAsia="nl-NL"/>
        </w:rPr>
        <w:t> ging nog vóór de pandemie in première in Calais, en was bedoeld voor een publiek van tweehonderd mensen. Nu is de capaciteit vijfenzeventig mensen per keer. Er wordt op de Zomer van Antwerpen twee keer per dag gespeeld, vandaar twee ploegen alchemisten. Er moet tussendoor heel veel afgewassen en ontsmet worden.</w:t>
      </w:r>
    </w:p>
    <w:p w:rsidR="00C12C5A" w:rsidRPr="00C12C5A" w:rsidRDefault="00C12C5A" w:rsidP="00C12C5A">
      <w:pPr>
        <w:shd w:val="clear" w:color="auto" w:fill="FFFFFF"/>
        <w:spacing w:after="420" w:line="276" w:lineRule="auto"/>
        <w:rPr>
          <w:rFonts w:eastAsia="Times New Roman" w:cstheme="minorHAnsi"/>
          <w:color w:val="333333"/>
          <w:sz w:val="22"/>
          <w:szCs w:val="22"/>
          <w:lang w:eastAsia="nl-NL"/>
        </w:rPr>
      </w:pPr>
      <w:r w:rsidRPr="00C12C5A">
        <w:rPr>
          <w:rFonts w:eastAsia="Times New Roman" w:cstheme="minorHAnsi"/>
          <w:color w:val="333333"/>
          <w:sz w:val="22"/>
          <w:szCs w:val="22"/>
          <w:lang w:eastAsia="nl-NL"/>
        </w:rPr>
        <w:t>Jurgen De bruyn van het muziekensemble liep al lang met het idee rond om niet alleen muzikaal rond alchemie te werken, maar ook theatraal. Zefiro Torna heeft al vaker met met beeldende theatergroepen samengewerkt (De Maan, Ultima Thule, Froefroe) en klopte bij Laika, het ‘theater der zinnen’ aan om samen een muzikale, visuele productie te maken rond roesopwekkende en bedwelmende planten en kruiden. Na een paar jaar wachten is het er toch van gekomen.</w:t>
      </w:r>
    </w:p>
    <w:p w:rsidR="003E5762" w:rsidRPr="003E5762" w:rsidRDefault="00C12C5A" w:rsidP="003E5762">
      <w:pPr>
        <w:rPr>
          <w:rFonts w:ascii="Times New Roman" w:eastAsia="Times New Roman" w:hAnsi="Times New Roman" w:cs="Times New Roman"/>
          <w:lang w:eastAsia="nl-NL"/>
        </w:rPr>
      </w:pPr>
      <w:r w:rsidRPr="00C12C5A">
        <w:rPr>
          <w:rFonts w:eastAsia="Times New Roman" w:cstheme="minorHAnsi"/>
          <w:color w:val="333333"/>
          <w:sz w:val="22"/>
          <w:szCs w:val="22"/>
          <w:lang w:eastAsia="nl-NL"/>
        </w:rPr>
        <w:t>En nu </w:t>
      </w:r>
      <w:r w:rsidRPr="00C12C5A">
        <w:rPr>
          <w:rFonts w:eastAsia="Times New Roman" w:cstheme="minorHAnsi"/>
          <w:i/>
          <w:iCs/>
          <w:color w:val="333333"/>
          <w:sz w:val="22"/>
          <w:szCs w:val="22"/>
          <w:lang w:eastAsia="nl-NL"/>
        </w:rPr>
        <w:t>Balsam</w:t>
      </w:r>
      <w:r w:rsidRPr="00C12C5A">
        <w:rPr>
          <w:rFonts w:eastAsia="Times New Roman" w:cstheme="minorHAnsi"/>
          <w:color w:val="333333"/>
          <w:sz w:val="22"/>
          <w:szCs w:val="22"/>
          <w:lang w:eastAsia="nl-NL"/>
        </w:rPr>
        <w:t xml:space="preserve"> in coronatijd wordt gespeeld, maakt dat de voorstelling nog meer bijzonder. Door de afstand tussen alchemisten en muzikanten, tussen muzikanten en publiek, door de mondmaskertjes en al de reinigingshandelingen krijgt de voorstelling als ritueel meer sacraliteit. De muziek en de alchemistische hapjes bedwelmen zalig. In deze tijden is dat meer dan nodig. Na de voorstelling krijg je een fijn boekje, met uitleg en tekeningen, met de liedteksten én met recepten om zelf de </w:t>
      </w:r>
      <w:r w:rsidRPr="00C12C5A">
        <w:rPr>
          <w:rFonts w:eastAsia="Times New Roman" w:cstheme="minorHAnsi"/>
          <w:color w:val="333333"/>
          <w:sz w:val="22"/>
          <w:szCs w:val="22"/>
          <w:lang w:eastAsia="nl-NL"/>
        </w:rPr>
        <w:lastRenderedPageBreak/>
        <w:t>vegetarische hapjes te maken.</w:t>
      </w:r>
      <w:r>
        <w:rPr>
          <w:rFonts w:eastAsia="Times New Roman" w:cstheme="minorHAnsi"/>
          <w:color w:val="333333"/>
          <w:sz w:val="22"/>
          <w:szCs w:val="22"/>
          <w:lang w:eastAsia="nl-NL"/>
        </w:rPr>
        <w:br/>
      </w:r>
      <w:r>
        <w:rPr>
          <w:rFonts w:eastAsia="Times New Roman" w:cstheme="minorHAnsi"/>
          <w:color w:val="333333"/>
          <w:sz w:val="22"/>
          <w:szCs w:val="22"/>
          <w:lang w:eastAsia="nl-NL"/>
        </w:rPr>
        <w:br/>
        <w:t>Tuur Devens, theaterkrant.nl</w:t>
      </w:r>
      <w:r w:rsidR="003E5762">
        <w:rPr>
          <w:rFonts w:eastAsia="Times New Roman" w:cstheme="minorHAnsi"/>
          <w:color w:val="333333"/>
          <w:sz w:val="22"/>
          <w:szCs w:val="22"/>
          <w:lang w:eastAsia="nl-NL"/>
        </w:rPr>
        <w:br/>
      </w:r>
      <w:hyperlink r:id="rId5" w:history="1">
        <w:r w:rsidR="003E5762" w:rsidRPr="003E5762">
          <w:rPr>
            <w:rFonts w:ascii="Times New Roman" w:eastAsia="Times New Roman" w:hAnsi="Times New Roman" w:cs="Times New Roman"/>
            <w:color w:val="0000FF"/>
            <w:u w:val="single"/>
            <w:lang w:eastAsia="nl-NL"/>
          </w:rPr>
          <w:t>https://www.theaterkrant.nl/recensie/balsam/laika-zefiro-torna/</w:t>
        </w:r>
      </w:hyperlink>
    </w:p>
    <w:p w:rsidR="00C12C5A" w:rsidRDefault="00C12C5A" w:rsidP="00C12C5A">
      <w:pPr>
        <w:shd w:val="clear" w:color="auto" w:fill="FFFFFF"/>
        <w:spacing w:after="420" w:line="276" w:lineRule="auto"/>
        <w:rPr>
          <w:rFonts w:eastAsia="Times New Roman" w:cstheme="minorHAnsi"/>
          <w:color w:val="333333"/>
          <w:sz w:val="22"/>
          <w:szCs w:val="22"/>
          <w:lang w:eastAsia="nl-NL"/>
        </w:rPr>
      </w:pPr>
    </w:p>
    <w:p w:rsidR="003E5762" w:rsidRPr="00C12C5A" w:rsidRDefault="003E5762" w:rsidP="00C12C5A">
      <w:pPr>
        <w:shd w:val="clear" w:color="auto" w:fill="FFFFFF"/>
        <w:spacing w:after="420" w:line="276" w:lineRule="auto"/>
        <w:rPr>
          <w:rFonts w:eastAsia="Times New Roman" w:cstheme="minorHAnsi"/>
          <w:color w:val="333333"/>
          <w:sz w:val="22"/>
          <w:szCs w:val="22"/>
          <w:lang w:eastAsia="nl-NL"/>
        </w:rPr>
      </w:pPr>
    </w:p>
    <w:p w:rsidR="00EE4459" w:rsidRPr="00C12C5A" w:rsidRDefault="003E5762" w:rsidP="00C12C5A">
      <w:pPr>
        <w:spacing w:line="276" w:lineRule="auto"/>
        <w:rPr>
          <w:rFonts w:cstheme="minorHAnsi"/>
          <w:sz w:val="22"/>
          <w:szCs w:val="22"/>
        </w:rPr>
      </w:pPr>
    </w:p>
    <w:sectPr w:rsidR="00EE4459" w:rsidRPr="00C12C5A" w:rsidSect="00586B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5A"/>
    <w:rsid w:val="00392224"/>
    <w:rsid w:val="003E5762"/>
    <w:rsid w:val="00586BF0"/>
    <w:rsid w:val="00C12C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92301D6"/>
  <w15:chartTrackingRefBased/>
  <w15:docId w15:val="{2BD07A6D-4FEE-F546-B404-FBBCFCEC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12C5A"/>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12C5A"/>
    <w:rPr>
      <w:b/>
      <w:bCs/>
    </w:rPr>
  </w:style>
  <w:style w:type="character" w:styleId="Nadruk">
    <w:name w:val="Emphasis"/>
    <w:basedOn w:val="Standaardalinea-lettertype"/>
    <w:uiPriority w:val="20"/>
    <w:qFormat/>
    <w:rsid w:val="00C12C5A"/>
    <w:rPr>
      <w:i/>
      <w:iCs/>
    </w:rPr>
  </w:style>
  <w:style w:type="character" w:styleId="Hyperlink">
    <w:name w:val="Hyperlink"/>
    <w:basedOn w:val="Standaardalinea-lettertype"/>
    <w:uiPriority w:val="99"/>
    <w:semiHidden/>
    <w:unhideWhenUsed/>
    <w:rsid w:val="003E5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65637">
      <w:bodyDiv w:val="1"/>
      <w:marLeft w:val="0"/>
      <w:marRight w:val="0"/>
      <w:marTop w:val="0"/>
      <w:marBottom w:val="0"/>
      <w:divBdr>
        <w:top w:val="none" w:sz="0" w:space="0" w:color="auto"/>
        <w:left w:val="none" w:sz="0" w:space="0" w:color="auto"/>
        <w:bottom w:val="none" w:sz="0" w:space="0" w:color="auto"/>
        <w:right w:val="none" w:sz="0" w:space="0" w:color="auto"/>
      </w:divBdr>
      <w:divsChild>
        <w:div w:id="1032462170">
          <w:marLeft w:val="0"/>
          <w:marRight w:val="0"/>
          <w:marTop w:val="0"/>
          <w:marBottom w:val="0"/>
          <w:divBdr>
            <w:top w:val="none" w:sz="0" w:space="0" w:color="auto"/>
            <w:left w:val="none" w:sz="0" w:space="0" w:color="auto"/>
            <w:bottom w:val="none" w:sz="0" w:space="0" w:color="auto"/>
            <w:right w:val="none" w:sz="0" w:space="0" w:color="auto"/>
          </w:divBdr>
        </w:div>
        <w:div w:id="1078749589">
          <w:marLeft w:val="0"/>
          <w:marRight w:val="0"/>
          <w:marTop w:val="0"/>
          <w:marBottom w:val="0"/>
          <w:divBdr>
            <w:top w:val="none" w:sz="0" w:space="0" w:color="auto"/>
            <w:left w:val="none" w:sz="0" w:space="0" w:color="auto"/>
            <w:bottom w:val="none" w:sz="0" w:space="0" w:color="auto"/>
            <w:right w:val="none" w:sz="0" w:space="0" w:color="auto"/>
          </w:divBdr>
        </w:div>
        <w:div w:id="140192311">
          <w:marLeft w:val="0"/>
          <w:marRight w:val="0"/>
          <w:marTop w:val="0"/>
          <w:marBottom w:val="0"/>
          <w:divBdr>
            <w:top w:val="none" w:sz="0" w:space="0" w:color="auto"/>
            <w:left w:val="none" w:sz="0" w:space="0" w:color="auto"/>
            <w:bottom w:val="none" w:sz="0" w:space="0" w:color="auto"/>
            <w:right w:val="none" w:sz="0" w:space="0" w:color="auto"/>
          </w:divBdr>
          <w:divsChild>
            <w:div w:id="3520789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2122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aterkrant.nl/recensie/balsam/laika-zefiro-torna/"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5154</Characters>
  <Application>Microsoft Office Word</Application>
  <DocSecurity>0</DocSecurity>
  <Lines>42</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Walschaert</dc:creator>
  <cp:keywords/>
  <dc:description/>
  <cp:lastModifiedBy>Aurelie Walschaert</cp:lastModifiedBy>
  <cp:revision>2</cp:revision>
  <dcterms:created xsi:type="dcterms:W3CDTF">2020-07-28T09:38:00Z</dcterms:created>
  <dcterms:modified xsi:type="dcterms:W3CDTF">2020-07-28T09:40:00Z</dcterms:modified>
</cp:coreProperties>
</file>